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708" w:rsidRDefault="00F26708">
      <w:pPr>
        <w:rPr>
          <w:b/>
          <w:sz w:val="24"/>
          <w:lang w:val="en-US"/>
        </w:rPr>
      </w:pPr>
      <w:r w:rsidRPr="0041467A"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13A7A43D" wp14:editId="21547454">
            <wp:simplePos x="0" y="0"/>
            <wp:positionH relativeFrom="margin">
              <wp:align>right</wp:align>
            </wp:positionH>
            <wp:positionV relativeFrom="paragraph">
              <wp:posOffset>-542260</wp:posOffset>
            </wp:positionV>
            <wp:extent cx="2199600" cy="770400"/>
            <wp:effectExtent l="0" t="0" r="0" b="0"/>
            <wp:wrapNone/>
            <wp:docPr id="1" name="Grafik 1" descr="U:\MgSAFE\ETN 2\Allgemein\Logo\Logo MgSafe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MgSAFE\ETN 2\Allgemein\Logo\Logo MgSafe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00" cy="7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6708" w:rsidRDefault="00F26708">
      <w:pPr>
        <w:rPr>
          <w:b/>
          <w:sz w:val="24"/>
          <w:lang w:val="en-US"/>
        </w:rPr>
      </w:pPr>
    </w:p>
    <w:p w:rsidR="007856D6" w:rsidRPr="0074672C" w:rsidRDefault="00A12148">
      <w:pPr>
        <w:rPr>
          <w:b/>
          <w:sz w:val="24"/>
          <w:lang w:val="en-US"/>
        </w:rPr>
      </w:pPr>
      <w:r w:rsidRPr="0074672C">
        <w:rPr>
          <w:b/>
          <w:sz w:val="24"/>
          <w:lang w:val="en-US"/>
        </w:rPr>
        <w:t xml:space="preserve">Agenda MgSafe </w:t>
      </w:r>
      <w:r w:rsidR="00D43328">
        <w:rPr>
          <w:b/>
          <w:sz w:val="24"/>
          <w:lang w:val="en-US"/>
        </w:rPr>
        <w:t>ESR Day Vienna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61"/>
        <w:gridCol w:w="2424"/>
        <w:gridCol w:w="1884"/>
        <w:gridCol w:w="1873"/>
      </w:tblGrid>
      <w:tr w:rsidR="00B43352" w:rsidRPr="0074672C" w:rsidTr="00474BB1">
        <w:tc>
          <w:tcPr>
            <w:tcW w:w="2361" w:type="dxa"/>
          </w:tcPr>
          <w:p w:rsidR="00B43352" w:rsidRPr="0074672C" w:rsidRDefault="00B43352" w:rsidP="00A1214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Friday, 27.08.2021</w:t>
            </w:r>
          </w:p>
        </w:tc>
        <w:tc>
          <w:tcPr>
            <w:tcW w:w="2424" w:type="dxa"/>
          </w:tcPr>
          <w:p w:rsidR="00B43352" w:rsidRPr="0074672C" w:rsidRDefault="00B43352" w:rsidP="00A12148">
            <w:pPr>
              <w:rPr>
                <w:b/>
                <w:lang w:val="en-US"/>
              </w:rPr>
            </w:pPr>
            <w:r w:rsidRPr="0074672C">
              <w:rPr>
                <w:b/>
                <w:lang w:val="en-US"/>
              </w:rPr>
              <w:t>Agenda</w:t>
            </w:r>
          </w:p>
        </w:tc>
        <w:tc>
          <w:tcPr>
            <w:tcW w:w="1873" w:type="dxa"/>
          </w:tcPr>
          <w:p w:rsidR="00B43352" w:rsidRPr="0074672C" w:rsidRDefault="00B43352" w:rsidP="00A12148">
            <w:pPr>
              <w:rPr>
                <w:b/>
                <w:lang w:val="en-US"/>
              </w:rPr>
            </w:pPr>
            <w:r w:rsidRPr="0074672C">
              <w:rPr>
                <w:b/>
                <w:lang w:val="en-US"/>
              </w:rPr>
              <w:t>Presenter</w:t>
            </w:r>
          </w:p>
        </w:tc>
        <w:tc>
          <w:tcPr>
            <w:tcW w:w="1873" w:type="dxa"/>
          </w:tcPr>
          <w:p w:rsidR="00B43352" w:rsidRPr="0074672C" w:rsidRDefault="00B43352" w:rsidP="00A1214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Location</w:t>
            </w:r>
          </w:p>
        </w:tc>
      </w:tr>
      <w:tr w:rsidR="00B43352" w:rsidRPr="00D43328" w:rsidTr="00474BB1">
        <w:tc>
          <w:tcPr>
            <w:tcW w:w="2361" w:type="dxa"/>
          </w:tcPr>
          <w:p w:rsidR="00B43352" w:rsidRDefault="00B43352" w:rsidP="00A12148">
            <w:pPr>
              <w:rPr>
                <w:lang w:val="en-US"/>
              </w:rPr>
            </w:pPr>
            <w:r>
              <w:rPr>
                <w:lang w:val="en-US"/>
              </w:rPr>
              <w:t>09.00-09.50</w:t>
            </w:r>
          </w:p>
        </w:tc>
        <w:tc>
          <w:tcPr>
            <w:tcW w:w="2424" w:type="dxa"/>
          </w:tcPr>
          <w:p w:rsidR="00B43352" w:rsidRDefault="00B43352" w:rsidP="00A12148">
            <w:pPr>
              <w:rPr>
                <w:lang w:val="en-US"/>
              </w:rPr>
            </w:pPr>
            <w:r>
              <w:rPr>
                <w:lang w:val="en-US"/>
              </w:rPr>
              <w:t>Production of Mg bulk materials</w:t>
            </w:r>
          </w:p>
        </w:tc>
        <w:tc>
          <w:tcPr>
            <w:tcW w:w="1873" w:type="dxa"/>
          </w:tcPr>
          <w:p w:rsidR="00B43352" w:rsidRDefault="00B43352" w:rsidP="00A12148">
            <w:pPr>
              <w:rPr>
                <w:lang w:val="en-US"/>
              </w:rPr>
            </w:pPr>
            <w:r>
              <w:rPr>
                <w:lang w:val="en-US"/>
              </w:rPr>
              <w:t>Leopold Berger, (ETHZ)</w:t>
            </w:r>
          </w:p>
        </w:tc>
        <w:tc>
          <w:tcPr>
            <w:tcW w:w="1873" w:type="dxa"/>
          </w:tcPr>
          <w:p w:rsidR="00B43352" w:rsidRDefault="00B43352" w:rsidP="00A12148">
            <w:pPr>
              <w:rPr>
                <w:lang w:val="en-US"/>
              </w:rPr>
            </w:pPr>
            <w:r>
              <w:rPr>
                <w:lang w:val="en-US"/>
              </w:rPr>
              <w:t>Webex</w:t>
            </w:r>
          </w:p>
        </w:tc>
      </w:tr>
      <w:tr w:rsidR="00B43352" w:rsidRPr="00BB73C0" w:rsidTr="001B65EA">
        <w:tc>
          <w:tcPr>
            <w:tcW w:w="2361" w:type="dxa"/>
            <w:shd w:val="clear" w:color="auto" w:fill="BFBFBF" w:themeFill="background1" w:themeFillShade="BF"/>
          </w:tcPr>
          <w:p w:rsidR="00B43352" w:rsidRPr="00B43352" w:rsidRDefault="00B43352" w:rsidP="00A12148">
            <w:pPr>
              <w:rPr>
                <w:b/>
                <w:lang w:val="en-US"/>
              </w:rPr>
            </w:pPr>
            <w:r w:rsidRPr="00B43352">
              <w:rPr>
                <w:b/>
                <w:lang w:val="en-US"/>
              </w:rPr>
              <w:t>9.50-10.00</w:t>
            </w:r>
          </w:p>
        </w:tc>
        <w:tc>
          <w:tcPr>
            <w:tcW w:w="6170" w:type="dxa"/>
            <w:gridSpan w:val="3"/>
            <w:shd w:val="clear" w:color="auto" w:fill="BFBFBF" w:themeFill="background1" w:themeFillShade="BF"/>
          </w:tcPr>
          <w:p w:rsidR="00B43352" w:rsidRPr="00B43352" w:rsidRDefault="00B43352" w:rsidP="00B43352">
            <w:pPr>
              <w:rPr>
                <w:b/>
                <w:lang w:val="en-US"/>
              </w:rPr>
            </w:pPr>
            <w:r>
              <w:rPr>
                <w:b/>
              </w:rPr>
              <w:t xml:space="preserve">Coffee </w:t>
            </w:r>
            <w:r w:rsidRPr="00B43352">
              <w:rPr>
                <w:b/>
              </w:rPr>
              <w:t>Break</w:t>
            </w:r>
          </w:p>
        </w:tc>
      </w:tr>
      <w:tr w:rsidR="00B43352" w:rsidRPr="00BB73C0" w:rsidTr="00474BB1">
        <w:tc>
          <w:tcPr>
            <w:tcW w:w="2361" w:type="dxa"/>
          </w:tcPr>
          <w:p w:rsidR="00B43352" w:rsidRDefault="00B43352" w:rsidP="00A12148">
            <w:pPr>
              <w:rPr>
                <w:lang w:val="en-US"/>
              </w:rPr>
            </w:pPr>
            <w:r>
              <w:rPr>
                <w:lang w:val="en-US"/>
              </w:rPr>
              <w:t>10.00-10.40</w:t>
            </w:r>
          </w:p>
        </w:tc>
        <w:tc>
          <w:tcPr>
            <w:tcW w:w="2424" w:type="dxa"/>
          </w:tcPr>
          <w:p w:rsidR="00B43352" w:rsidRDefault="00B43352" w:rsidP="00F215AE">
            <w:pPr>
              <w:rPr>
                <w:lang w:val="en-US"/>
              </w:rPr>
            </w:pPr>
            <w:r>
              <w:rPr>
                <w:lang w:val="en-US"/>
              </w:rPr>
              <w:t xml:space="preserve">Overview on Mg corrosion </w:t>
            </w:r>
          </w:p>
        </w:tc>
        <w:tc>
          <w:tcPr>
            <w:tcW w:w="1873" w:type="dxa"/>
          </w:tcPr>
          <w:p w:rsidR="00B43352" w:rsidRDefault="00B43352" w:rsidP="00A12148">
            <w:pPr>
              <w:rPr>
                <w:lang w:val="en-US"/>
              </w:rPr>
            </w:pPr>
            <w:r>
              <w:rPr>
                <w:lang w:val="en-US"/>
              </w:rPr>
              <w:t>Patrik Schmutz (Empa)</w:t>
            </w:r>
          </w:p>
        </w:tc>
        <w:tc>
          <w:tcPr>
            <w:tcW w:w="1873" w:type="dxa"/>
          </w:tcPr>
          <w:p w:rsidR="00B43352" w:rsidRDefault="00B43352" w:rsidP="00A12148">
            <w:pPr>
              <w:rPr>
                <w:lang w:val="en-US"/>
              </w:rPr>
            </w:pPr>
            <w:r>
              <w:rPr>
                <w:lang w:val="en-US"/>
              </w:rPr>
              <w:t>Webex</w:t>
            </w:r>
          </w:p>
        </w:tc>
      </w:tr>
      <w:tr w:rsidR="00B43352" w:rsidRPr="00D43328" w:rsidTr="00474BB1">
        <w:tc>
          <w:tcPr>
            <w:tcW w:w="2361" w:type="dxa"/>
          </w:tcPr>
          <w:p w:rsidR="00B43352" w:rsidRDefault="00B43352" w:rsidP="00A12148">
            <w:pPr>
              <w:rPr>
                <w:lang w:val="en-US"/>
              </w:rPr>
            </w:pPr>
            <w:r>
              <w:rPr>
                <w:lang w:val="en-US"/>
              </w:rPr>
              <w:t>10.40-11.20</w:t>
            </w:r>
          </w:p>
        </w:tc>
        <w:tc>
          <w:tcPr>
            <w:tcW w:w="2424" w:type="dxa"/>
          </w:tcPr>
          <w:p w:rsidR="00B43352" w:rsidRDefault="00B43352" w:rsidP="00F215AE">
            <w:pPr>
              <w:rPr>
                <w:lang w:val="en-US"/>
              </w:rPr>
            </w:pPr>
            <w:r>
              <w:rPr>
                <w:lang w:val="en-US"/>
              </w:rPr>
              <w:t>Immunological responses to implant materials</w:t>
            </w:r>
          </w:p>
        </w:tc>
        <w:tc>
          <w:tcPr>
            <w:tcW w:w="1873" w:type="dxa"/>
          </w:tcPr>
          <w:p w:rsidR="00B43352" w:rsidRDefault="00B43352" w:rsidP="00A12148">
            <w:pPr>
              <w:rPr>
                <w:lang w:val="en-US"/>
              </w:rPr>
            </w:pPr>
            <w:r>
              <w:rPr>
                <w:lang w:val="en-US"/>
              </w:rPr>
              <w:t>Nicole Sommer (MUG)</w:t>
            </w:r>
          </w:p>
        </w:tc>
        <w:tc>
          <w:tcPr>
            <w:tcW w:w="1873" w:type="dxa"/>
          </w:tcPr>
          <w:p w:rsidR="00B43352" w:rsidRDefault="00B43352" w:rsidP="00A12148">
            <w:pPr>
              <w:rPr>
                <w:lang w:val="en-US"/>
              </w:rPr>
            </w:pPr>
            <w:r>
              <w:rPr>
                <w:lang w:val="en-US"/>
              </w:rPr>
              <w:t>In person (+ Webex)</w:t>
            </w:r>
          </w:p>
        </w:tc>
      </w:tr>
      <w:tr w:rsidR="00B43352" w:rsidRPr="00BB73C0" w:rsidTr="002D0EB1">
        <w:tc>
          <w:tcPr>
            <w:tcW w:w="2361" w:type="dxa"/>
            <w:shd w:val="clear" w:color="auto" w:fill="BFBFBF" w:themeFill="background1" w:themeFillShade="BF"/>
          </w:tcPr>
          <w:p w:rsidR="00B43352" w:rsidRPr="008E565E" w:rsidRDefault="00597A2B" w:rsidP="00A1214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11.20-11</w:t>
            </w:r>
            <w:r w:rsidR="00B43352">
              <w:rPr>
                <w:b/>
                <w:lang w:val="en-US"/>
              </w:rPr>
              <w:t>.30</w:t>
            </w:r>
          </w:p>
        </w:tc>
        <w:tc>
          <w:tcPr>
            <w:tcW w:w="6170" w:type="dxa"/>
            <w:gridSpan w:val="3"/>
            <w:shd w:val="clear" w:color="auto" w:fill="BFBFBF" w:themeFill="background1" w:themeFillShade="BF"/>
          </w:tcPr>
          <w:p w:rsidR="00B43352" w:rsidRDefault="00B43352" w:rsidP="00A12148">
            <w:pPr>
              <w:rPr>
                <w:lang w:val="en-US"/>
              </w:rPr>
            </w:pPr>
            <w:r w:rsidRPr="008E565E">
              <w:rPr>
                <w:b/>
                <w:lang w:val="en-US"/>
              </w:rPr>
              <w:t>Coffee Break</w:t>
            </w:r>
          </w:p>
        </w:tc>
      </w:tr>
      <w:tr w:rsidR="00B43352" w:rsidRPr="00BB73C0" w:rsidTr="00474BB1">
        <w:tc>
          <w:tcPr>
            <w:tcW w:w="2361" w:type="dxa"/>
          </w:tcPr>
          <w:p w:rsidR="00B43352" w:rsidRDefault="00B43352" w:rsidP="00A12148">
            <w:pPr>
              <w:rPr>
                <w:lang w:val="en-US"/>
              </w:rPr>
            </w:pPr>
            <w:r>
              <w:rPr>
                <w:lang w:val="en-US"/>
              </w:rPr>
              <w:t>11.30-12.10</w:t>
            </w:r>
          </w:p>
        </w:tc>
        <w:tc>
          <w:tcPr>
            <w:tcW w:w="2424" w:type="dxa"/>
          </w:tcPr>
          <w:p w:rsidR="00B43352" w:rsidRDefault="00597A2B" w:rsidP="00A12148">
            <w:pPr>
              <w:rPr>
                <w:lang w:val="en-US"/>
              </w:rPr>
            </w:pPr>
            <w:r>
              <w:rPr>
                <w:lang w:val="en-US"/>
              </w:rPr>
              <w:t>Mg</w:t>
            </w:r>
            <w:r w:rsidR="00B43352">
              <w:rPr>
                <w:lang w:val="en-US"/>
              </w:rPr>
              <w:t xml:space="preserve"> ion </w:t>
            </w:r>
            <w:r w:rsidR="004032F3">
              <w:rPr>
                <w:lang w:val="en-US"/>
              </w:rPr>
              <w:t>cha</w:t>
            </w:r>
            <w:r w:rsidR="00B43352">
              <w:rPr>
                <w:lang w:val="en-US"/>
              </w:rPr>
              <w:t>n</w:t>
            </w:r>
            <w:r w:rsidR="004032F3">
              <w:rPr>
                <w:lang w:val="en-US"/>
              </w:rPr>
              <w:t>n</w:t>
            </w:r>
            <w:r>
              <w:rPr>
                <w:lang w:val="en-US"/>
              </w:rPr>
              <w:t xml:space="preserve">el signaling </w:t>
            </w:r>
            <w:bookmarkStart w:id="0" w:name="_GoBack"/>
            <w:bookmarkEnd w:id="0"/>
          </w:p>
        </w:tc>
        <w:tc>
          <w:tcPr>
            <w:tcW w:w="1873" w:type="dxa"/>
          </w:tcPr>
          <w:p w:rsidR="00B43352" w:rsidRDefault="00B43352" w:rsidP="00A12148">
            <w:pPr>
              <w:rPr>
                <w:lang w:val="en-US"/>
              </w:rPr>
            </w:pPr>
            <w:r>
              <w:rPr>
                <w:lang w:val="en-US"/>
              </w:rPr>
              <w:t>Rainer Schindl (MUG)</w:t>
            </w:r>
          </w:p>
        </w:tc>
        <w:tc>
          <w:tcPr>
            <w:tcW w:w="1873" w:type="dxa"/>
          </w:tcPr>
          <w:p w:rsidR="00B43352" w:rsidRDefault="00B43352" w:rsidP="00A12148">
            <w:pPr>
              <w:rPr>
                <w:lang w:val="en-US"/>
              </w:rPr>
            </w:pPr>
            <w:r>
              <w:rPr>
                <w:lang w:val="en-US"/>
              </w:rPr>
              <w:t>In person (+ Webex)</w:t>
            </w:r>
          </w:p>
        </w:tc>
      </w:tr>
      <w:tr w:rsidR="00B43352" w:rsidRPr="00D43328" w:rsidTr="003B5259">
        <w:tc>
          <w:tcPr>
            <w:tcW w:w="2361" w:type="dxa"/>
            <w:shd w:val="clear" w:color="auto" w:fill="BFBFBF" w:themeFill="background1" w:themeFillShade="BF"/>
          </w:tcPr>
          <w:p w:rsidR="00B43352" w:rsidRPr="008E565E" w:rsidRDefault="00B43352" w:rsidP="00D4332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12.10</w:t>
            </w:r>
            <w:r w:rsidRPr="008E565E">
              <w:rPr>
                <w:b/>
                <w:lang w:val="en-US"/>
              </w:rPr>
              <w:t>-</w:t>
            </w:r>
            <w:r>
              <w:rPr>
                <w:b/>
                <w:lang w:val="en-US"/>
              </w:rPr>
              <w:t>13.00</w:t>
            </w:r>
          </w:p>
        </w:tc>
        <w:tc>
          <w:tcPr>
            <w:tcW w:w="6170" w:type="dxa"/>
            <w:gridSpan w:val="3"/>
            <w:shd w:val="clear" w:color="auto" w:fill="BFBFBF" w:themeFill="background1" w:themeFillShade="BF"/>
          </w:tcPr>
          <w:p w:rsidR="00B43352" w:rsidRDefault="00B43352" w:rsidP="00A12148">
            <w:pPr>
              <w:rPr>
                <w:lang w:val="en-US"/>
              </w:rPr>
            </w:pPr>
            <w:r w:rsidRPr="008E565E">
              <w:rPr>
                <w:b/>
                <w:lang w:val="en-US"/>
              </w:rPr>
              <w:t>Lunch</w:t>
            </w:r>
          </w:p>
        </w:tc>
      </w:tr>
      <w:tr w:rsidR="00B43352" w:rsidRPr="00E45593" w:rsidTr="00474BB1">
        <w:tc>
          <w:tcPr>
            <w:tcW w:w="2361" w:type="dxa"/>
          </w:tcPr>
          <w:p w:rsidR="00B43352" w:rsidRDefault="00B43352" w:rsidP="00A12148">
            <w:pPr>
              <w:rPr>
                <w:lang w:val="en-US"/>
              </w:rPr>
            </w:pPr>
            <w:r>
              <w:rPr>
                <w:lang w:val="en-US"/>
              </w:rPr>
              <w:t>13.00-14.45</w:t>
            </w:r>
          </w:p>
        </w:tc>
        <w:tc>
          <w:tcPr>
            <w:tcW w:w="2424" w:type="dxa"/>
          </w:tcPr>
          <w:p w:rsidR="00B43352" w:rsidRDefault="00B43352" w:rsidP="00A12148">
            <w:pPr>
              <w:rPr>
                <w:lang w:val="en-US"/>
              </w:rPr>
            </w:pPr>
            <w:r>
              <w:rPr>
                <w:lang w:val="en-US"/>
              </w:rPr>
              <w:t>The Art of Science Communication</w:t>
            </w:r>
          </w:p>
        </w:tc>
        <w:tc>
          <w:tcPr>
            <w:tcW w:w="1873" w:type="dxa"/>
          </w:tcPr>
          <w:p w:rsidR="00B43352" w:rsidRPr="00E45593" w:rsidRDefault="00B43352" w:rsidP="00A12148">
            <w:r>
              <w:t>Ariane Pessentheiner (MUG)</w:t>
            </w:r>
          </w:p>
        </w:tc>
        <w:tc>
          <w:tcPr>
            <w:tcW w:w="1873" w:type="dxa"/>
          </w:tcPr>
          <w:p w:rsidR="00B43352" w:rsidRDefault="00B43352" w:rsidP="00A12148">
            <w:r>
              <w:rPr>
                <w:lang w:val="en-US"/>
              </w:rPr>
              <w:t>In person (+ Webex)</w:t>
            </w:r>
          </w:p>
        </w:tc>
      </w:tr>
      <w:tr w:rsidR="00B43352" w:rsidRPr="00F215AE" w:rsidTr="00F76361">
        <w:tc>
          <w:tcPr>
            <w:tcW w:w="2361" w:type="dxa"/>
            <w:shd w:val="clear" w:color="auto" w:fill="BFBFBF" w:themeFill="background1" w:themeFillShade="BF"/>
          </w:tcPr>
          <w:p w:rsidR="00B43352" w:rsidRPr="008E565E" w:rsidRDefault="00B43352" w:rsidP="00A12148">
            <w:pPr>
              <w:rPr>
                <w:b/>
              </w:rPr>
            </w:pPr>
            <w:r>
              <w:rPr>
                <w:b/>
              </w:rPr>
              <w:t>14.45-15.00</w:t>
            </w:r>
          </w:p>
        </w:tc>
        <w:tc>
          <w:tcPr>
            <w:tcW w:w="6170" w:type="dxa"/>
            <w:gridSpan w:val="3"/>
            <w:shd w:val="clear" w:color="auto" w:fill="BFBFBF" w:themeFill="background1" w:themeFillShade="BF"/>
          </w:tcPr>
          <w:p w:rsidR="00B43352" w:rsidRPr="008E565E" w:rsidRDefault="00B43352" w:rsidP="00A12148">
            <w:pPr>
              <w:rPr>
                <w:b/>
              </w:rPr>
            </w:pPr>
            <w:r>
              <w:rPr>
                <w:b/>
              </w:rPr>
              <w:t>Coffee B</w:t>
            </w:r>
            <w:r w:rsidRPr="008E565E">
              <w:rPr>
                <w:b/>
              </w:rPr>
              <w:t>reak</w:t>
            </w:r>
          </w:p>
        </w:tc>
      </w:tr>
      <w:tr w:rsidR="00B43352" w:rsidRPr="00F215AE" w:rsidTr="00474BB1">
        <w:tc>
          <w:tcPr>
            <w:tcW w:w="2361" w:type="dxa"/>
          </w:tcPr>
          <w:p w:rsidR="00B43352" w:rsidRDefault="00B43352" w:rsidP="008E565E">
            <w:r>
              <w:t>15.00-16.30</w:t>
            </w:r>
          </w:p>
        </w:tc>
        <w:tc>
          <w:tcPr>
            <w:tcW w:w="2424" w:type="dxa"/>
          </w:tcPr>
          <w:p w:rsidR="00B43352" w:rsidRPr="00875CCC" w:rsidRDefault="00875CCC" w:rsidP="00A12148">
            <w:pPr>
              <w:rPr>
                <w:lang w:val="en-US"/>
              </w:rPr>
            </w:pPr>
            <w:r w:rsidRPr="00875CCC">
              <w:rPr>
                <w:lang w:val="en-US"/>
              </w:rPr>
              <w:t>Project development for research proposals</w:t>
            </w:r>
          </w:p>
        </w:tc>
        <w:tc>
          <w:tcPr>
            <w:tcW w:w="1873" w:type="dxa"/>
          </w:tcPr>
          <w:p w:rsidR="00B43352" w:rsidRPr="00F215AE" w:rsidRDefault="00B43352" w:rsidP="00A12148">
            <w:r>
              <w:t>S</w:t>
            </w:r>
            <w:r w:rsidR="00875CCC">
              <w:t>tefan Grünert (MedUni Vienna</w:t>
            </w:r>
            <w:r w:rsidR="00A94BBE">
              <w:t>/Biolutions</w:t>
            </w:r>
            <w:r>
              <w:t>)</w:t>
            </w:r>
          </w:p>
        </w:tc>
        <w:tc>
          <w:tcPr>
            <w:tcW w:w="1873" w:type="dxa"/>
          </w:tcPr>
          <w:p w:rsidR="00B43352" w:rsidRDefault="00B43352" w:rsidP="00A12148">
            <w:r>
              <w:rPr>
                <w:lang w:val="en-US"/>
              </w:rPr>
              <w:t>In person (+ Webex)</w:t>
            </w:r>
          </w:p>
        </w:tc>
      </w:tr>
      <w:tr w:rsidR="00B43352" w:rsidRPr="00F215AE" w:rsidTr="003B4AFC">
        <w:tc>
          <w:tcPr>
            <w:tcW w:w="2361" w:type="dxa"/>
            <w:shd w:val="clear" w:color="auto" w:fill="BFBFBF" w:themeFill="background1" w:themeFillShade="BF"/>
          </w:tcPr>
          <w:p w:rsidR="00B43352" w:rsidRPr="00B43352" w:rsidRDefault="00B43352" w:rsidP="00A12148">
            <w:pPr>
              <w:rPr>
                <w:b/>
              </w:rPr>
            </w:pPr>
            <w:r w:rsidRPr="00B43352">
              <w:rPr>
                <w:b/>
              </w:rPr>
              <w:t>16.30-16.45</w:t>
            </w:r>
          </w:p>
        </w:tc>
        <w:tc>
          <w:tcPr>
            <w:tcW w:w="6170" w:type="dxa"/>
            <w:gridSpan w:val="3"/>
            <w:shd w:val="clear" w:color="auto" w:fill="BFBFBF" w:themeFill="background1" w:themeFillShade="BF"/>
          </w:tcPr>
          <w:p w:rsidR="00B43352" w:rsidRPr="00B43352" w:rsidRDefault="00B43352" w:rsidP="00A12148">
            <w:pPr>
              <w:rPr>
                <w:b/>
              </w:rPr>
            </w:pPr>
            <w:r>
              <w:rPr>
                <w:b/>
              </w:rPr>
              <w:t xml:space="preserve">Coffee </w:t>
            </w:r>
            <w:r w:rsidRPr="00B43352">
              <w:rPr>
                <w:b/>
              </w:rPr>
              <w:t>Break</w:t>
            </w:r>
          </w:p>
        </w:tc>
      </w:tr>
      <w:tr w:rsidR="00B43352" w:rsidRPr="00D43328" w:rsidTr="00474BB1">
        <w:tc>
          <w:tcPr>
            <w:tcW w:w="2361" w:type="dxa"/>
          </w:tcPr>
          <w:p w:rsidR="00B43352" w:rsidRDefault="00B43352" w:rsidP="00A12148">
            <w:r>
              <w:t>16.45-17.30</w:t>
            </w:r>
          </w:p>
        </w:tc>
        <w:tc>
          <w:tcPr>
            <w:tcW w:w="2424" w:type="dxa"/>
          </w:tcPr>
          <w:p w:rsidR="00B43352" w:rsidRPr="00D43328" w:rsidRDefault="00875CCC" w:rsidP="00A12148">
            <w:pPr>
              <w:rPr>
                <w:lang w:val="en-US"/>
              </w:rPr>
            </w:pPr>
            <w:r>
              <w:rPr>
                <w:lang w:val="en-US"/>
              </w:rPr>
              <w:t>Self-presentation online</w:t>
            </w:r>
          </w:p>
        </w:tc>
        <w:tc>
          <w:tcPr>
            <w:tcW w:w="1873" w:type="dxa"/>
          </w:tcPr>
          <w:p w:rsidR="00B43352" w:rsidRPr="00A94BBE" w:rsidRDefault="00B43352" w:rsidP="00A12148">
            <w:r w:rsidRPr="00A94BBE">
              <w:t>Stefan Grünert</w:t>
            </w:r>
            <w:r w:rsidR="00875CCC" w:rsidRPr="00A94BBE">
              <w:t xml:space="preserve"> (</w:t>
            </w:r>
            <w:r w:rsidR="00875CCC">
              <w:t>MedUni Vienna</w:t>
            </w:r>
            <w:r w:rsidR="00A94BBE">
              <w:t>/Biolutions</w:t>
            </w:r>
            <w:r w:rsidR="00875CCC">
              <w:t>)</w:t>
            </w:r>
          </w:p>
        </w:tc>
        <w:tc>
          <w:tcPr>
            <w:tcW w:w="1873" w:type="dxa"/>
          </w:tcPr>
          <w:p w:rsidR="00B43352" w:rsidRDefault="00B43352" w:rsidP="00A12148">
            <w:pPr>
              <w:rPr>
                <w:lang w:val="en-US"/>
              </w:rPr>
            </w:pPr>
            <w:r>
              <w:rPr>
                <w:lang w:val="en-US"/>
              </w:rPr>
              <w:t>In person (+ Webex)</w:t>
            </w:r>
          </w:p>
        </w:tc>
      </w:tr>
      <w:tr w:rsidR="00B43352" w:rsidRPr="008F7854" w:rsidTr="00DA533C">
        <w:tc>
          <w:tcPr>
            <w:tcW w:w="2361" w:type="dxa"/>
            <w:shd w:val="clear" w:color="auto" w:fill="BFBFBF" w:themeFill="background1" w:themeFillShade="BF"/>
          </w:tcPr>
          <w:p w:rsidR="00B43352" w:rsidRDefault="00B43352" w:rsidP="00A12148">
            <w:r>
              <w:t>17.45-18.15</w:t>
            </w:r>
          </w:p>
        </w:tc>
        <w:tc>
          <w:tcPr>
            <w:tcW w:w="6170" w:type="dxa"/>
            <w:gridSpan w:val="3"/>
            <w:shd w:val="clear" w:color="auto" w:fill="BFBFBF" w:themeFill="background1" w:themeFillShade="BF"/>
          </w:tcPr>
          <w:p w:rsidR="00B43352" w:rsidRDefault="00B43352" w:rsidP="00A12148">
            <w:pPr>
              <w:rPr>
                <w:lang w:val="en-US"/>
              </w:rPr>
            </w:pPr>
            <w:r>
              <w:rPr>
                <w:lang w:val="en-US"/>
              </w:rPr>
              <w:t>Walk together to restaurant “Altes AKH”</w:t>
            </w:r>
          </w:p>
        </w:tc>
      </w:tr>
      <w:tr w:rsidR="00B43352" w:rsidRPr="00B43352" w:rsidTr="005A48E2">
        <w:tc>
          <w:tcPr>
            <w:tcW w:w="2361" w:type="dxa"/>
            <w:shd w:val="clear" w:color="auto" w:fill="BFBFBF" w:themeFill="background1" w:themeFillShade="BF"/>
          </w:tcPr>
          <w:p w:rsidR="00B43352" w:rsidRPr="00B43352" w:rsidRDefault="00B43352" w:rsidP="00A12148">
            <w:pPr>
              <w:rPr>
                <w:b/>
              </w:rPr>
            </w:pPr>
            <w:r w:rsidRPr="00B43352">
              <w:rPr>
                <w:b/>
              </w:rPr>
              <w:t>18.30</w:t>
            </w:r>
          </w:p>
        </w:tc>
        <w:tc>
          <w:tcPr>
            <w:tcW w:w="6170" w:type="dxa"/>
            <w:gridSpan w:val="3"/>
            <w:shd w:val="clear" w:color="auto" w:fill="BFBFBF" w:themeFill="background1" w:themeFillShade="BF"/>
          </w:tcPr>
          <w:p w:rsidR="00B43352" w:rsidRPr="00B43352" w:rsidRDefault="00B43352" w:rsidP="00A12148">
            <w:pPr>
              <w:rPr>
                <w:b/>
                <w:lang w:val="en-US"/>
              </w:rPr>
            </w:pPr>
            <w:r w:rsidRPr="00B43352">
              <w:rPr>
                <w:b/>
                <w:lang w:val="en-US"/>
              </w:rPr>
              <w:t>Dinner</w:t>
            </w:r>
          </w:p>
        </w:tc>
      </w:tr>
    </w:tbl>
    <w:p w:rsidR="00A12148" w:rsidRPr="00B43352" w:rsidRDefault="00A12148">
      <w:pPr>
        <w:rPr>
          <w:b/>
          <w:lang w:val="en-US"/>
        </w:rPr>
      </w:pPr>
    </w:p>
    <w:sectPr w:rsidR="00A12148" w:rsidRPr="00B433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C0C" w:rsidRDefault="00BC6C0C" w:rsidP="003424DE">
      <w:pPr>
        <w:spacing w:after="0" w:line="240" w:lineRule="auto"/>
      </w:pPr>
      <w:r>
        <w:separator/>
      </w:r>
    </w:p>
  </w:endnote>
  <w:endnote w:type="continuationSeparator" w:id="0">
    <w:p w:rsidR="00BC6C0C" w:rsidRDefault="00BC6C0C" w:rsidP="0034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C0C" w:rsidRDefault="00BC6C0C" w:rsidP="003424DE">
      <w:pPr>
        <w:spacing w:after="0" w:line="240" w:lineRule="auto"/>
      </w:pPr>
      <w:r>
        <w:separator/>
      </w:r>
    </w:p>
  </w:footnote>
  <w:footnote w:type="continuationSeparator" w:id="0">
    <w:p w:rsidR="00BC6C0C" w:rsidRDefault="00BC6C0C" w:rsidP="00342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48"/>
    <w:rsid w:val="000A15A9"/>
    <w:rsid w:val="003424DE"/>
    <w:rsid w:val="004032F3"/>
    <w:rsid w:val="00597A2B"/>
    <w:rsid w:val="00634D82"/>
    <w:rsid w:val="0074672C"/>
    <w:rsid w:val="007856D6"/>
    <w:rsid w:val="00860753"/>
    <w:rsid w:val="0087021B"/>
    <w:rsid w:val="00875CCC"/>
    <w:rsid w:val="008E565E"/>
    <w:rsid w:val="008F7854"/>
    <w:rsid w:val="00963F15"/>
    <w:rsid w:val="009A4BB3"/>
    <w:rsid w:val="009E2DD7"/>
    <w:rsid w:val="00A12148"/>
    <w:rsid w:val="00A94BBE"/>
    <w:rsid w:val="00AF5EEA"/>
    <w:rsid w:val="00B43352"/>
    <w:rsid w:val="00BB73C0"/>
    <w:rsid w:val="00BC6C0C"/>
    <w:rsid w:val="00C27EE8"/>
    <w:rsid w:val="00D43328"/>
    <w:rsid w:val="00E45593"/>
    <w:rsid w:val="00F215AE"/>
    <w:rsid w:val="00F2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1C53"/>
  <w15:chartTrackingRefBased/>
  <w15:docId w15:val="{58D1EE3D-EA45-4030-9499-776C4206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12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7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7EE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42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24DE"/>
  </w:style>
  <w:style w:type="paragraph" w:styleId="Fuzeile">
    <w:name w:val="footer"/>
    <w:basedOn w:val="Standard"/>
    <w:link w:val="FuzeileZchn"/>
    <w:uiPriority w:val="99"/>
    <w:unhideWhenUsed/>
    <w:rsid w:val="00342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2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4434">
          <w:marLeft w:val="43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0256">
          <w:marLeft w:val="71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7307">
          <w:marLeft w:val="43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1590">
          <w:marLeft w:val="71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1701">
          <w:marLeft w:val="43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21">
          <w:marLeft w:val="71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7809">
          <w:marLeft w:val="43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1975">
          <w:marLeft w:val="71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893">
          <w:marLeft w:val="43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173">
          <w:marLeft w:val="71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Marek Romy Linda, BSc, MSc</cp:lastModifiedBy>
  <cp:revision>2</cp:revision>
  <cp:lastPrinted>2019-10-10T11:00:00Z</cp:lastPrinted>
  <dcterms:created xsi:type="dcterms:W3CDTF">2021-07-08T14:59:00Z</dcterms:created>
  <dcterms:modified xsi:type="dcterms:W3CDTF">2021-07-08T14:59:00Z</dcterms:modified>
</cp:coreProperties>
</file>